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829" w:rsidRPr="009E72A7" w:rsidRDefault="00263829" w:rsidP="00263829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9E72A7">
        <w:rPr>
          <w:rFonts w:ascii="Times New Roman" w:hAnsi="Times New Roman" w:cs="Times New Roman"/>
          <w:b/>
          <w:i/>
          <w:sz w:val="28"/>
          <w:szCs w:val="28"/>
        </w:rPr>
        <w:t>Уважаемые предприниматели</w:t>
      </w:r>
      <w:proofErr w:type="gramStart"/>
      <w:r w:rsidRPr="009E72A7">
        <w:rPr>
          <w:rFonts w:ascii="Times New Roman" w:hAnsi="Times New Roman" w:cs="Times New Roman"/>
          <w:b/>
          <w:i/>
          <w:sz w:val="28"/>
          <w:szCs w:val="28"/>
        </w:rPr>
        <w:t xml:space="preserve"> !</w:t>
      </w:r>
      <w:proofErr w:type="gramEnd"/>
      <w:r w:rsidRPr="009E72A7">
        <w:rPr>
          <w:rFonts w:ascii="Times New Roman" w:hAnsi="Times New Roman" w:cs="Times New Roman"/>
          <w:b/>
          <w:i/>
          <w:sz w:val="28"/>
          <w:szCs w:val="28"/>
        </w:rPr>
        <w:t>!!!</w:t>
      </w:r>
    </w:p>
    <w:p w:rsidR="00263829" w:rsidRDefault="00263829" w:rsidP="00263829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3829">
        <w:rPr>
          <w:rFonts w:ascii="Times New Roman" w:hAnsi="Times New Roman" w:cs="Times New Roman"/>
          <w:sz w:val="28"/>
          <w:szCs w:val="28"/>
        </w:rPr>
        <w:t xml:space="preserve">В соответствии с Распоряжением Правительства Нижегородской области «О формировании </w:t>
      </w:r>
      <w:proofErr w:type="gramStart"/>
      <w:r w:rsidRPr="00263829">
        <w:rPr>
          <w:rFonts w:ascii="Times New Roman" w:hAnsi="Times New Roman" w:cs="Times New Roman"/>
          <w:sz w:val="28"/>
          <w:szCs w:val="28"/>
        </w:rPr>
        <w:t>рейтинга результатов работы муниципальных образований Нижегородской области</w:t>
      </w:r>
      <w:proofErr w:type="gramEnd"/>
      <w:r w:rsidRPr="00263829">
        <w:rPr>
          <w:rFonts w:ascii="Times New Roman" w:hAnsi="Times New Roman" w:cs="Times New Roman"/>
          <w:sz w:val="28"/>
          <w:szCs w:val="28"/>
        </w:rPr>
        <w:t xml:space="preserve"> по развитию предпринимательства и улучшению инвестиционного климата» от 9 марта 2017 года № 232-р (далее – Распоряжение) ежегодно проводится </w:t>
      </w:r>
      <w:proofErr w:type="spellStart"/>
      <w:r w:rsidRPr="00263829">
        <w:rPr>
          <w:rFonts w:ascii="Times New Roman" w:hAnsi="Times New Roman" w:cs="Times New Roman"/>
          <w:sz w:val="28"/>
          <w:szCs w:val="28"/>
        </w:rPr>
        <w:t>рейтингование</w:t>
      </w:r>
      <w:proofErr w:type="spellEnd"/>
      <w:r w:rsidRPr="00263829">
        <w:rPr>
          <w:rFonts w:ascii="Times New Roman" w:hAnsi="Times New Roman" w:cs="Times New Roman"/>
          <w:sz w:val="28"/>
          <w:szCs w:val="28"/>
        </w:rPr>
        <w:t xml:space="preserve"> результатов работы муниципальных образований по развитию предпринимательства и улучшению инвестиционного климата. </w:t>
      </w:r>
    </w:p>
    <w:p w:rsidR="00AD5E08" w:rsidRDefault="00263829" w:rsidP="00263829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3829">
        <w:rPr>
          <w:rFonts w:ascii="Times New Roman" w:hAnsi="Times New Roman" w:cs="Times New Roman"/>
          <w:sz w:val="28"/>
          <w:szCs w:val="28"/>
        </w:rPr>
        <w:t>С 2025 года оператором по формированию рейтинга определена АНО «Корпорация развития промышленности и предпринимательства Нижегородской области» (далее – АНО «КРПП НО»).</w:t>
      </w:r>
    </w:p>
    <w:p w:rsidR="00EB76AE" w:rsidRPr="00AD5E08" w:rsidRDefault="00263829" w:rsidP="00263829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3829">
        <w:rPr>
          <w:rFonts w:ascii="Times New Roman" w:hAnsi="Times New Roman" w:cs="Times New Roman"/>
          <w:sz w:val="28"/>
          <w:szCs w:val="28"/>
        </w:rPr>
        <w:t xml:space="preserve"> В соответствии с Положением о порядке </w:t>
      </w:r>
      <w:proofErr w:type="gramStart"/>
      <w:r w:rsidRPr="00263829">
        <w:rPr>
          <w:rFonts w:ascii="Times New Roman" w:hAnsi="Times New Roman" w:cs="Times New Roman"/>
          <w:sz w:val="28"/>
          <w:szCs w:val="28"/>
        </w:rPr>
        <w:t>формирования ежегодного рейтинга результатов работы муниципальных образований Нижегородской области</w:t>
      </w:r>
      <w:proofErr w:type="gramEnd"/>
      <w:r w:rsidRPr="00263829">
        <w:rPr>
          <w:rFonts w:ascii="Times New Roman" w:hAnsi="Times New Roman" w:cs="Times New Roman"/>
          <w:sz w:val="28"/>
          <w:szCs w:val="28"/>
        </w:rPr>
        <w:t xml:space="preserve"> по развитию предпринимательства и улучшению инвестиционного климата  АНО «КРПП НО» проводит опрос субъектов малого и среднего </w:t>
      </w:r>
      <w:r w:rsidRPr="00AD5E08">
        <w:rPr>
          <w:rFonts w:ascii="Times New Roman" w:hAnsi="Times New Roman" w:cs="Times New Roman"/>
          <w:sz w:val="28"/>
          <w:szCs w:val="28"/>
        </w:rPr>
        <w:t>предпринимательства Нижегородской области</w:t>
      </w:r>
      <w:r w:rsidR="00AD5E08" w:rsidRPr="00AD5E08">
        <w:rPr>
          <w:rFonts w:ascii="Times New Roman" w:hAnsi="Times New Roman" w:cs="Times New Roman"/>
          <w:sz w:val="28"/>
          <w:szCs w:val="28"/>
        </w:rPr>
        <w:t>.</w:t>
      </w:r>
    </w:p>
    <w:p w:rsidR="00AD5E08" w:rsidRPr="00AD5E08" w:rsidRDefault="00AD5E08" w:rsidP="00263829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72A7">
        <w:rPr>
          <w:rFonts w:ascii="Times New Roman" w:hAnsi="Times New Roman" w:cs="Times New Roman"/>
          <w:b/>
          <w:i/>
          <w:sz w:val="28"/>
          <w:szCs w:val="28"/>
        </w:rPr>
        <w:t>АНО «КРПП НО» приглашает субъекты малого и среднего предпринимательства принять участие в опросе по оценке деятельности органов местного самоуправления по улучшению предпринимательского и инвестиционного климата.</w:t>
      </w:r>
      <w:r w:rsidRPr="00AD5E08">
        <w:rPr>
          <w:rFonts w:ascii="Times New Roman" w:hAnsi="Times New Roman" w:cs="Times New Roman"/>
          <w:sz w:val="28"/>
          <w:szCs w:val="28"/>
        </w:rPr>
        <w:t xml:space="preserve"> Анкета доступна по ссылке: </w:t>
      </w:r>
      <w:r w:rsidRPr="009E72A7">
        <w:rPr>
          <w:rFonts w:ascii="Times New Roman" w:hAnsi="Times New Roman" w:cs="Times New Roman"/>
          <w:b/>
          <w:sz w:val="28"/>
          <w:szCs w:val="28"/>
        </w:rPr>
        <w:t>https://forms.yandex.ru/u/69df6f1e02848f230ecf3f69</w:t>
      </w:r>
      <w:r w:rsidRPr="00AD5E08">
        <w:rPr>
          <w:rFonts w:ascii="Times New Roman" w:hAnsi="Times New Roman" w:cs="Times New Roman"/>
          <w:sz w:val="28"/>
          <w:szCs w:val="28"/>
        </w:rPr>
        <w:t>. В анкете предлагается оценить уровень удовлетворенности консультационными и образовательными услугами, мерами финансовой поддержки, доступностью информации по льготному кредитованию, наличием и доступностью арендных площадей, уровнем обеспеченности трудовыми ресурсами, удовл</w:t>
      </w:r>
      <w:bookmarkStart w:id="0" w:name="_GoBack"/>
      <w:bookmarkEnd w:id="0"/>
      <w:r w:rsidRPr="00AD5E08">
        <w:rPr>
          <w:rFonts w:ascii="Times New Roman" w:hAnsi="Times New Roman" w:cs="Times New Roman"/>
          <w:sz w:val="28"/>
          <w:szCs w:val="28"/>
        </w:rPr>
        <w:t xml:space="preserve">етворенностью объектами инвестиционной инфраструктуры, качеством дорог и </w:t>
      </w:r>
      <w:proofErr w:type="gramStart"/>
      <w:r w:rsidRPr="00AD5E08">
        <w:rPr>
          <w:rFonts w:ascii="Times New Roman" w:hAnsi="Times New Roman" w:cs="Times New Roman"/>
          <w:sz w:val="28"/>
          <w:szCs w:val="28"/>
        </w:rPr>
        <w:t>интернет-связи</w:t>
      </w:r>
      <w:proofErr w:type="gramEnd"/>
      <w:r w:rsidRPr="00AD5E08">
        <w:rPr>
          <w:rFonts w:ascii="Times New Roman" w:hAnsi="Times New Roman" w:cs="Times New Roman"/>
          <w:sz w:val="28"/>
          <w:szCs w:val="28"/>
        </w:rPr>
        <w:t>. Понимание текущей ситуации с развитием предпринимательства в каждом отдельно взятом муниципальном образовании поможет скорректировать региональную стратегию поддержки и развития предпринимательства с учётом факторов, оказывающих влияние на бизнес в локальных условиях.</w:t>
      </w:r>
    </w:p>
    <w:sectPr w:rsidR="00AD5E08" w:rsidRPr="00AD5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20A"/>
    <w:rsid w:val="00263829"/>
    <w:rsid w:val="00675857"/>
    <w:rsid w:val="0085520A"/>
    <w:rsid w:val="009E72A7"/>
    <w:rsid w:val="00AD5E08"/>
    <w:rsid w:val="00EB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5E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5E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ОВ. Полуэктова</dc:creator>
  <cp:lastModifiedBy>Ольга ОВ. Полуэктова</cp:lastModifiedBy>
  <cp:revision>4</cp:revision>
  <dcterms:created xsi:type="dcterms:W3CDTF">2026-04-21T13:37:00Z</dcterms:created>
  <dcterms:modified xsi:type="dcterms:W3CDTF">2026-04-21T13:38:00Z</dcterms:modified>
</cp:coreProperties>
</file>